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4E56B4" w14:textId="51632E60" w:rsidR="005F1329" w:rsidRPr="005F1329" w:rsidRDefault="005B4175" w:rsidP="005F1329">
      <w:pPr>
        <w:jc w:val="both"/>
        <w:rPr>
          <w:rFonts w:eastAsia="Calibri"/>
          <w:b/>
          <w:bCs/>
          <w:color w:val="1F1F1F"/>
          <w:sz w:val="36"/>
          <w:szCs w:val="36"/>
        </w:rPr>
      </w:pPr>
      <w:r>
        <w:rPr>
          <w:rFonts w:eastAsia="Calibri"/>
          <w:b/>
          <w:bCs/>
          <w:color w:val="1F1F1F"/>
          <w:sz w:val="36"/>
          <w:szCs w:val="36"/>
        </w:rPr>
        <w:t xml:space="preserve">Spectacolele </w:t>
      </w:r>
      <w:r w:rsidR="0016047D">
        <w:rPr>
          <w:rFonts w:eastAsia="Calibri"/>
          <w:b/>
          <w:bCs/>
          <w:color w:val="1F1F1F"/>
          <w:sz w:val="36"/>
          <w:szCs w:val="36"/>
        </w:rPr>
        <w:t>„</w:t>
      </w:r>
      <w:r w:rsidR="002D69DB">
        <w:rPr>
          <w:rFonts w:eastAsia="Calibri"/>
          <w:b/>
          <w:bCs/>
          <w:color w:val="1F1F1F"/>
          <w:sz w:val="36"/>
          <w:szCs w:val="36"/>
        </w:rPr>
        <w:t>Ierbar</w:t>
      </w:r>
      <w:r w:rsidR="0016047D">
        <w:rPr>
          <w:rFonts w:eastAsia="Calibri"/>
          <w:b/>
          <w:bCs/>
          <w:color w:val="1F1F1F"/>
          <w:sz w:val="36"/>
          <w:szCs w:val="36"/>
        </w:rPr>
        <w:t>”</w:t>
      </w:r>
      <w:r w:rsidR="002D69DB">
        <w:rPr>
          <w:rFonts w:eastAsia="Calibri"/>
          <w:b/>
          <w:bCs/>
          <w:color w:val="1F1F1F"/>
          <w:sz w:val="36"/>
          <w:szCs w:val="36"/>
        </w:rPr>
        <w:t xml:space="preserve"> în regia lui Radu Afrim, </w:t>
      </w:r>
      <w:r w:rsidR="0016047D">
        <w:rPr>
          <w:rFonts w:eastAsia="Calibri"/>
          <w:b/>
          <w:bCs/>
          <w:color w:val="1F1F1F"/>
          <w:sz w:val="36"/>
          <w:szCs w:val="36"/>
        </w:rPr>
        <w:t>„</w:t>
      </w:r>
      <w:r w:rsidR="002D69DB">
        <w:rPr>
          <w:rFonts w:eastAsia="Calibri"/>
          <w:b/>
          <w:bCs/>
          <w:color w:val="1F1F1F"/>
          <w:sz w:val="36"/>
          <w:szCs w:val="36"/>
        </w:rPr>
        <w:t>Nijinski – Agonie şi extaz</w:t>
      </w:r>
      <w:r w:rsidR="0016047D">
        <w:rPr>
          <w:rFonts w:eastAsia="Calibri"/>
          <w:b/>
          <w:bCs/>
          <w:color w:val="1F1F1F"/>
          <w:sz w:val="36"/>
          <w:szCs w:val="36"/>
        </w:rPr>
        <w:t>”</w:t>
      </w:r>
      <w:r w:rsidR="002D69DB">
        <w:rPr>
          <w:rFonts w:eastAsia="Calibri"/>
          <w:b/>
          <w:bCs/>
          <w:color w:val="1F1F1F"/>
          <w:sz w:val="36"/>
          <w:szCs w:val="36"/>
        </w:rPr>
        <w:t xml:space="preserve"> cu Răzvan Mazilu şi o nouă reprezentaţie </w:t>
      </w:r>
      <w:r w:rsidR="0016047D">
        <w:rPr>
          <w:rFonts w:eastAsia="Calibri"/>
          <w:b/>
          <w:bCs/>
          <w:color w:val="1F1F1F"/>
          <w:sz w:val="36"/>
          <w:szCs w:val="36"/>
        </w:rPr>
        <w:t>„</w:t>
      </w:r>
      <w:r w:rsidR="002D69DB">
        <w:rPr>
          <w:rFonts w:eastAsia="Calibri"/>
          <w:b/>
          <w:bCs/>
          <w:color w:val="1F1F1F"/>
          <w:sz w:val="36"/>
          <w:szCs w:val="36"/>
        </w:rPr>
        <w:t xml:space="preserve">Flamenco </w:t>
      </w:r>
      <w:r w:rsidR="00A03B82">
        <w:rPr>
          <w:rFonts w:eastAsia="Calibri"/>
          <w:b/>
          <w:bCs/>
          <w:color w:val="1F1F1F"/>
          <w:sz w:val="36"/>
          <w:szCs w:val="36"/>
        </w:rPr>
        <w:t>f</w:t>
      </w:r>
      <w:r w:rsidR="002D69DB">
        <w:rPr>
          <w:rFonts w:eastAsia="Calibri"/>
          <w:b/>
          <w:bCs/>
          <w:color w:val="1F1F1F"/>
          <w:sz w:val="36"/>
          <w:szCs w:val="36"/>
        </w:rPr>
        <w:t>usion</w:t>
      </w:r>
      <w:r w:rsidR="0016047D">
        <w:rPr>
          <w:rFonts w:eastAsia="Calibri"/>
          <w:b/>
          <w:bCs/>
          <w:color w:val="1F1F1F"/>
          <w:sz w:val="36"/>
          <w:szCs w:val="36"/>
        </w:rPr>
        <w:t>”</w:t>
      </w:r>
      <w:r w:rsidR="002D69DB">
        <w:rPr>
          <w:rFonts w:eastAsia="Calibri"/>
          <w:b/>
          <w:bCs/>
          <w:color w:val="1F1F1F"/>
          <w:sz w:val="36"/>
          <w:szCs w:val="36"/>
        </w:rPr>
        <w:t xml:space="preserve"> în programul FITS 2025</w:t>
      </w:r>
    </w:p>
    <w:p w14:paraId="5D610D2F" w14:textId="77777777" w:rsidR="005F1329" w:rsidRPr="006D53DB" w:rsidRDefault="005F1329" w:rsidP="005F1329">
      <w:pPr>
        <w:jc w:val="both"/>
        <w:rPr>
          <w:rFonts w:eastAsia="Calibri"/>
        </w:rPr>
      </w:pPr>
    </w:p>
    <w:p w14:paraId="6F439D16" w14:textId="77777777" w:rsidR="005F1329" w:rsidRPr="006D53DB" w:rsidRDefault="005F1329" w:rsidP="005F1329">
      <w:pPr>
        <w:jc w:val="both"/>
        <w:rPr>
          <w:rFonts w:eastAsia="Calibri"/>
        </w:rPr>
      </w:pPr>
    </w:p>
    <w:p w14:paraId="6E8C3367" w14:textId="0D67BF67" w:rsidR="002D69DB" w:rsidRDefault="005F1329" w:rsidP="002D69DB">
      <w:pPr>
        <w:spacing w:after="80"/>
        <w:rPr>
          <w:i/>
          <w:iCs/>
          <w:color w:val="000000"/>
        </w:rPr>
      </w:pPr>
      <w:r w:rsidRPr="006D53DB">
        <w:rPr>
          <w:b/>
        </w:rPr>
        <w:t xml:space="preserve">Sibiu, </w:t>
      </w:r>
      <w:r w:rsidR="00013980">
        <w:rPr>
          <w:b/>
        </w:rPr>
        <w:t>1</w:t>
      </w:r>
      <w:r w:rsidR="00150385">
        <w:rPr>
          <w:b/>
        </w:rPr>
        <w:t>8</w:t>
      </w:r>
      <w:r w:rsidR="00013980">
        <w:rPr>
          <w:b/>
        </w:rPr>
        <w:t xml:space="preserve"> iunie</w:t>
      </w:r>
      <w:r w:rsidRPr="006D53DB">
        <w:rPr>
          <w:b/>
        </w:rPr>
        <w:t xml:space="preserve"> 202</w:t>
      </w:r>
      <w:r w:rsidR="0012424F">
        <w:rPr>
          <w:b/>
        </w:rPr>
        <w:t>5</w:t>
      </w:r>
      <w:r w:rsidRPr="006D53DB">
        <w:t xml:space="preserve"> –</w:t>
      </w:r>
      <w:r w:rsidR="005B4175">
        <w:t xml:space="preserve"> Spectacolele </w:t>
      </w:r>
      <w:r w:rsidR="002D69DB">
        <w:rPr>
          <w:i/>
          <w:iCs/>
        </w:rPr>
        <w:t xml:space="preserve">Ierbar </w:t>
      </w:r>
      <w:r w:rsidR="002D69DB">
        <w:t xml:space="preserve">în regia lui Radu Afrim, </w:t>
      </w:r>
      <w:r w:rsidR="002D69DB">
        <w:rPr>
          <w:i/>
          <w:iCs/>
        </w:rPr>
        <w:t xml:space="preserve">Nijinski – Agonie şi extaz </w:t>
      </w:r>
      <w:r w:rsidR="002D69DB">
        <w:t xml:space="preserve">cu Răzvan Mazilu şi </w:t>
      </w:r>
      <w:r w:rsidR="002D69DB">
        <w:rPr>
          <w:i/>
          <w:iCs/>
        </w:rPr>
        <w:t>Flamenco fusion</w:t>
      </w:r>
      <w:r w:rsidR="002D69DB">
        <w:t xml:space="preserve"> au fost adăugate în programul FITS 2025 pe 22, 23 şi 24 iunie şi vor înlocui spectacolele de dans pe care companiile israeliene Vertigo Dance Company şi </w:t>
      </w:r>
      <w:r w:rsidR="002D69DB" w:rsidRPr="005B4175">
        <w:t>Kibbutz Contemporary Dance Compan</w:t>
      </w:r>
      <w:r w:rsidR="002D69DB">
        <w:t>y ar fi trebuit să le susţină la Sibiu.</w:t>
      </w:r>
      <w:r w:rsidR="00150385">
        <w:br/>
      </w:r>
      <w:r w:rsidR="00150385">
        <w:br/>
        <w:t>Cele trei spectacole au fost programate la aceleaşi ore la care erau programate iniţial spectacolele anulate, astfel încât publicul să nu fie nevoit să-şi modifice planurile.</w:t>
      </w:r>
      <w:r w:rsidRPr="006D53DB">
        <w:br/>
      </w:r>
      <w:r w:rsidRPr="006D53DB">
        <w:br/>
      </w:r>
      <w:r w:rsidRPr="006D53DB">
        <w:rPr>
          <w:color w:val="000000"/>
        </w:rPr>
        <w:t>“</w:t>
      </w:r>
      <w:r w:rsidR="00013980">
        <w:rPr>
          <w:i/>
          <w:iCs/>
          <w:color w:val="000000"/>
        </w:rPr>
        <w:t xml:space="preserve">Dragii noştri spectatori, </w:t>
      </w:r>
      <w:r w:rsidR="00013980">
        <w:rPr>
          <w:i/>
          <w:iCs/>
          <w:color w:val="000000"/>
        </w:rPr>
        <w:br/>
      </w:r>
      <w:r w:rsidR="00013980">
        <w:rPr>
          <w:i/>
          <w:iCs/>
          <w:color w:val="000000"/>
        </w:rPr>
        <w:br/>
      </w:r>
      <w:r w:rsidR="002D69DB">
        <w:rPr>
          <w:i/>
          <w:iCs/>
          <w:color w:val="000000"/>
        </w:rPr>
        <w:t xml:space="preserve">Am promis că astăzi venim în faţa dumneavoastră cu o soluţie. Noaptea este un bun sfătuitor atunci când o folosim cu rost. </w:t>
      </w:r>
      <w:r w:rsidR="002D69DB">
        <w:rPr>
          <w:i/>
          <w:iCs/>
          <w:color w:val="000000"/>
        </w:rPr>
        <w:br/>
      </w:r>
      <w:r w:rsidR="002D69DB">
        <w:rPr>
          <w:i/>
          <w:iCs/>
          <w:color w:val="000000"/>
        </w:rPr>
        <w:br/>
        <w:t xml:space="preserve">Am reuşit să convingem compania Spanish Flamenco Balet, care are două spectacole sold-out pe 20 şi 21 iunie, să mai joace pentru spectatorii din </w:t>
      </w:r>
      <w:r w:rsidR="0016047D">
        <w:rPr>
          <w:i/>
          <w:iCs/>
          <w:color w:val="000000"/>
        </w:rPr>
        <w:t>F</w:t>
      </w:r>
      <w:r w:rsidR="002D69DB">
        <w:rPr>
          <w:i/>
          <w:iCs/>
          <w:color w:val="000000"/>
        </w:rPr>
        <w:t xml:space="preserve">estival o reprezentaţie </w:t>
      </w:r>
      <w:r w:rsidR="002D69DB" w:rsidRPr="00150385">
        <w:rPr>
          <w:b/>
          <w:bCs/>
          <w:i/>
          <w:iCs/>
          <w:color w:val="000000"/>
        </w:rPr>
        <w:t>pe 22 iunie, de la ora 21:00</w:t>
      </w:r>
      <w:r w:rsidR="00257EED" w:rsidRPr="00150385">
        <w:rPr>
          <w:b/>
          <w:bCs/>
          <w:i/>
          <w:iCs/>
          <w:color w:val="000000"/>
        </w:rPr>
        <w:t>.</w:t>
      </w:r>
      <w:r w:rsidR="002D69DB">
        <w:rPr>
          <w:i/>
          <w:iCs/>
          <w:color w:val="000000"/>
        </w:rPr>
        <w:t xml:space="preserve"> Vă invităm la </w:t>
      </w:r>
      <w:r w:rsidR="00150385" w:rsidRPr="00150385">
        <w:rPr>
          <w:i/>
          <w:iCs/>
          <w:color w:val="000000"/>
        </w:rPr>
        <w:t>«</w:t>
      </w:r>
      <w:r w:rsidR="002D69DB">
        <w:rPr>
          <w:i/>
          <w:iCs/>
          <w:color w:val="000000"/>
        </w:rPr>
        <w:t xml:space="preserve">Flamenco </w:t>
      </w:r>
      <w:r w:rsidR="00A03B82">
        <w:rPr>
          <w:i/>
          <w:iCs/>
          <w:color w:val="000000"/>
        </w:rPr>
        <w:t>f</w:t>
      </w:r>
      <w:r w:rsidR="002D69DB">
        <w:rPr>
          <w:i/>
          <w:iCs/>
          <w:color w:val="000000"/>
        </w:rPr>
        <w:t>usion</w:t>
      </w:r>
      <w:r w:rsidR="00150385" w:rsidRPr="00150385">
        <w:rPr>
          <w:i/>
          <w:iCs/>
          <w:color w:val="000000"/>
        </w:rPr>
        <w:t>»</w:t>
      </w:r>
      <w:r w:rsidR="002D69DB">
        <w:rPr>
          <w:i/>
          <w:iCs/>
          <w:color w:val="000000"/>
        </w:rPr>
        <w:t>, un spectacol care s-a vândut în doar câteva ore. Suntem convinşi că veţi fi una cu energia acestei companii minunate şi cu bucuria dansului şi a muzicii dezlănţuite.</w:t>
      </w:r>
    </w:p>
    <w:p w14:paraId="5B1190A8" w14:textId="279200F0" w:rsidR="00193222" w:rsidRDefault="002D69DB" w:rsidP="002D69DB">
      <w:pPr>
        <w:spacing w:after="80"/>
        <w:rPr>
          <w:i/>
          <w:iCs/>
          <w:color w:val="000000"/>
        </w:rPr>
      </w:pPr>
      <w:r>
        <w:rPr>
          <w:i/>
          <w:iCs/>
          <w:color w:val="000000"/>
        </w:rPr>
        <w:t xml:space="preserve">Am reuşit să îl convingem pe unul dintre cei mai importanţi coregrafi şi balerini din România să vină cu spectacolul </w:t>
      </w:r>
      <w:r w:rsidR="00150385" w:rsidRPr="00150385">
        <w:rPr>
          <w:i/>
          <w:iCs/>
          <w:color w:val="000000"/>
        </w:rPr>
        <w:t>«</w:t>
      </w:r>
      <w:r>
        <w:rPr>
          <w:i/>
          <w:iCs/>
          <w:color w:val="000000"/>
        </w:rPr>
        <w:t>Nijinski – Agonie şi extaz</w:t>
      </w:r>
      <w:r w:rsidR="00150385" w:rsidRPr="00150385">
        <w:rPr>
          <w:i/>
          <w:iCs/>
          <w:color w:val="000000"/>
        </w:rPr>
        <w:t>»</w:t>
      </w:r>
      <w:r>
        <w:rPr>
          <w:i/>
          <w:iCs/>
          <w:color w:val="000000"/>
        </w:rPr>
        <w:t xml:space="preserve">, de la Teatrul Odeon. Este un spectacol pe care nu am putut să îl luăm în selecţie pentru că am pus biletele în vânzare înainte de premieră. Ţinând cont că Răzvan Mazilu a venit la Sibiu de-a lungul timpului cu unele dintre cele mai speciale spectacole de dans şi musical, </w:t>
      </w:r>
      <w:r w:rsidR="00193222">
        <w:rPr>
          <w:i/>
          <w:iCs/>
          <w:color w:val="000000"/>
        </w:rPr>
        <w:t xml:space="preserve">ne aşteptăm la o nouă bucurie, întruchipându-l pe Nijinski. Veniţi să-l vedeţi pe </w:t>
      </w:r>
      <w:r w:rsidR="00193222" w:rsidRPr="00150385">
        <w:rPr>
          <w:b/>
          <w:bCs/>
          <w:i/>
          <w:iCs/>
          <w:color w:val="000000"/>
        </w:rPr>
        <w:t>23 iunie, de la orele 17:00</w:t>
      </w:r>
      <w:r w:rsidR="00193222">
        <w:rPr>
          <w:i/>
          <w:iCs/>
          <w:color w:val="000000"/>
        </w:rPr>
        <w:t>, la Centrul Cultural Ion Besoiu.</w:t>
      </w:r>
    </w:p>
    <w:p w14:paraId="4DA3B78A" w14:textId="273AAC63" w:rsidR="005F1329" w:rsidRDefault="00193222" w:rsidP="002D69DB">
      <w:pPr>
        <w:spacing w:after="80"/>
        <w:rPr>
          <w:color w:val="000000"/>
        </w:rPr>
      </w:pPr>
      <w:r>
        <w:rPr>
          <w:i/>
          <w:iCs/>
          <w:color w:val="000000"/>
        </w:rPr>
        <w:br/>
        <w:t xml:space="preserve">Printre primele spectacole sold-out în prima zi a fost cel în regia lui Radu Afrim. L-am contactat imediat, este la Sfântu-Gheorghe şi mi-a spus că singura sa tristeţe a fost că nu a adus </w:t>
      </w:r>
      <w:r w:rsidR="00150385" w:rsidRPr="00150385">
        <w:rPr>
          <w:i/>
          <w:iCs/>
          <w:color w:val="000000"/>
        </w:rPr>
        <w:t>«</w:t>
      </w:r>
      <w:r>
        <w:rPr>
          <w:i/>
          <w:iCs/>
          <w:color w:val="000000"/>
        </w:rPr>
        <w:t>Ierbar</w:t>
      </w:r>
      <w:r w:rsidR="00150385" w:rsidRPr="00150385">
        <w:rPr>
          <w:i/>
          <w:iCs/>
          <w:color w:val="000000"/>
        </w:rPr>
        <w:t>»</w:t>
      </w:r>
      <w:r>
        <w:rPr>
          <w:i/>
          <w:iCs/>
          <w:color w:val="000000"/>
        </w:rPr>
        <w:t xml:space="preserve"> la Sibiu. Iată că acum reuşim să aducem şi acest spectacol la Sibiu</w:t>
      </w:r>
      <w:r w:rsidRPr="00150385">
        <w:rPr>
          <w:b/>
          <w:bCs/>
          <w:i/>
          <w:iCs/>
          <w:color w:val="000000"/>
        </w:rPr>
        <w:t>, miercuri, 24 iunie, de la orele 21:00</w:t>
      </w:r>
      <w:r>
        <w:rPr>
          <w:i/>
          <w:iCs/>
          <w:color w:val="000000"/>
        </w:rPr>
        <w:t xml:space="preserve">. </w:t>
      </w:r>
      <w:r>
        <w:rPr>
          <w:i/>
          <w:iCs/>
          <w:color w:val="000000"/>
        </w:rPr>
        <w:br/>
      </w:r>
      <w:r>
        <w:rPr>
          <w:i/>
          <w:iCs/>
          <w:color w:val="000000"/>
        </w:rPr>
        <w:br/>
        <w:t>Dragi spectatori, sunteţi raţiunea noastră de a fi şi pentru dumneavoastră iată că reuşim să aducem spectacole pe măsură. Vă aşteptăm cu tot dragul şi spunem un mare MULŢUMESC, atât dumneavoastră, cât şi artiştilor care au răspuns imediat şi au ajutat ca spectatorii să se poată bucura ca de obicei de Miracolul de la Sibiu.</w:t>
      </w:r>
      <w:r w:rsidR="00257EED">
        <w:rPr>
          <w:i/>
          <w:iCs/>
          <w:color w:val="000000"/>
        </w:rPr>
        <w:t>”</w:t>
      </w:r>
      <w:r w:rsidR="005F1329" w:rsidRPr="006D53DB">
        <w:rPr>
          <w:color w:val="000000"/>
        </w:rPr>
        <w:t xml:space="preserve"> a declarat Preşedintele FITS, Constantin Chiriac.</w:t>
      </w:r>
    </w:p>
    <w:p w14:paraId="38AE1CE8" w14:textId="73CEA8CA" w:rsidR="00193222" w:rsidRDefault="00193222" w:rsidP="00150385">
      <w:pPr>
        <w:spacing w:after="80"/>
      </w:pPr>
    </w:p>
    <w:p w14:paraId="13C8502D" w14:textId="77777777" w:rsidR="00193222" w:rsidRDefault="00193222" w:rsidP="00193222">
      <w:pPr>
        <w:spacing w:after="80"/>
        <w:jc w:val="both"/>
      </w:pPr>
      <w:r w:rsidRPr="00193222">
        <w:rPr>
          <w:i/>
          <w:iCs/>
        </w:rPr>
        <w:t>Ierbar</w:t>
      </w:r>
      <w:r>
        <w:t>, în regia lui Radu Afrim, un spectacol după Cartea plantelor și animalelor de Simona Popescu, a avut premiera în 2023 şi este o producţie a Teatrului Național Târgu Mureș, Compania „Liviu Rebreanu”.</w:t>
      </w:r>
    </w:p>
    <w:p w14:paraId="06B882E0" w14:textId="77777777" w:rsidR="00193222" w:rsidRDefault="00193222" w:rsidP="00193222">
      <w:pPr>
        <w:spacing w:after="80"/>
        <w:jc w:val="both"/>
      </w:pPr>
    </w:p>
    <w:p w14:paraId="3049FFA3" w14:textId="77777777" w:rsidR="00193222" w:rsidRDefault="00193222" w:rsidP="00193222">
      <w:pPr>
        <w:spacing w:after="80"/>
        <w:jc w:val="both"/>
      </w:pPr>
      <w:r w:rsidRPr="00193222">
        <w:rPr>
          <w:i/>
          <w:iCs/>
        </w:rPr>
        <w:t>Ierbar</w:t>
      </w:r>
      <w:r>
        <w:t xml:space="preserve"> este o poezie în imagini despre trecerea timpului și felurile în care personaje de vârste diferite gestionează condiția de ființe efemere care simt, visează, suferă și iubesc, în strânsă legătură cu natura.</w:t>
      </w:r>
    </w:p>
    <w:p w14:paraId="51F95152" w14:textId="6C584CD4" w:rsidR="00193222" w:rsidRDefault="00193222" w:rsidP="00193222">
      <w:pPr>
        <w:spacing w:after="80"/>
        <w:jc w:val="both"/>
      </w:pPr>
      <w:r>
        <w:br/>
      </w:r>
      <w:r w:rsidRPr="00193222">
        <w:rPr>
          <w:i/>
          <w:iCs/>
        </w:rPr>
        <w:t>Nijinski – Agonie şi extaz</w:t>
      </w:r>
      <w:r>
        <w:rPr>
          <w:i/>
          <w:iCs/>
        </w:rPr>
        <w:t xml:space="preserve"> </w:t>
      </w:r>
      <w:r>
        <w:t xml:space="preserve">este un spectacol coregrafic semnat de Arcadie Rusu, cu Răzvan Mazilu, </w:t>
      </w:r>
      <w:r>
        <w:t>care explorează geniul și zbuciumul interior al legendarului Vaslav Nijinski, unul dintre cei mai enigmatici dansatori ai secolului XX. Prin mișcări expresive, muzică clasică reimaginată și proiecții onirice, creează un tablou suprarealist, unde granițele dintre vis, amintire și nebunie se dizolvă.</w:t>
      </w:r>
      <w:r>
        <w:br/>
      </w:r>
    </w:p>
    <w:p w14:paraId="39ABF6A1" w14:textId="64B18A55" w:rsidR="00D85268" w:rsidRDefault="00193222" w:rsidP="00193222">
      <w:pPr>
        <w:spacing w:after="80"/>
        <w:jc w:val="both"/>
      </w:pPr>
      <w:r>
        <w:t>Spectacolul reconstituie călătoria de la apogeul artistic la prăbușirea mentală. Dansul devine un portal către delirul unui artist care sfidează limitele corpului și realității.</w:t>
      </w:r>
    </w:p>
    <w:p w14:paraId="7A1E2991" w14:textId="4A85E0FE" w:rsidR="00193222" w:rsidRDefault="00193222" w:rsidP="00193222">
      <w:pPr>
        <w:pStyle w:val="NormalWeb"/>
        <w:shd w:val="clear" w:color="auto" w:fill="FCFCFC"/>
        <w:spacing w:before="0" w:beforeAutospacing="0" w:after="225" w:afterAutospacing="0"/>
        <w:jc w:val="both"/>
        <w:textAlignment w:val="baseline"/>
      </w:pPr>
      <w:r>
        <w:br/>
      </w:r>
      <w:r>
        <w:rPr>
          <w:i/>
          <w:iCs/>
        </w:rPr>
        <w:t xml:space="preserve">Flamenco </w:t>
      </w:r>
      <w:r w:rsidR="00A03B82">
        <w:rPr>
          <w:i/>
          <w:iCs/>
        </w:rPr>
        <w:t>f</w:t>
      </w:r>
      <w:r>
        <w:rPr>
          <w:i/>
          <w:iCs/>
        </w:rPr>
        <w:t xml:space="preserve">usion </w:t>
      </w:r>
      <w:proofErr w:type="spellStart"/>
      <w:r>
        <w:t>este</w:t>
      </w:r>
      <w:proofErr w:type="spellEnd"/>
      <w:r>
        <w:t xml:space="preserve"> un </w:t>
      </w:r>
      <w:proofErr w:type="spellStart"/>
      <w:r>
        <w:t>spectacol</w:t>
      </w:r>
      <w:proofErr w:type="spellEnd"/>
      <w:r>
        <w:t xml:space="preserve"> al Spanish Flamenco </w:t>
      </w:r>
      <w:proofErr w:type="spellStart"/>
      <w:r>
        <w:t>Balet</w:t>
      </w:r>
      <w:proofErr w:type="spellEnd"/>
      <w:r>
        <w:t xml:space="preserve">, </w:t>
      </w:r>
      <w:proofErr w:type="spellStart"/>
      <w:r>
        <w:t>în</w:t>
      </w:r>
      <w:proofErr w:type="spellEnd"/>
      <w:r>
        <w:t xml:space="preserve"> regia </w:t>
      </w:r>
      <w:proofErr w:type="spellStart"/>
      <w:r>
        <w:t>lui</w:t>
      </w:r>
      <w:proofErr w:type="spellEnd"/>
      <w:r>
        <w:t xml:space="preserve"> </w:t>
      </w:r>
      <w:r w:rsidRPr="00193222">
        <w:t>Iván Gómez</w:t>
      </w:r>
      <w:r>
        <w:t xml:space="preserve">. </w:t>
      </w:r>
      <w:proofErr w:type="spellStart"/>
      <w:r>
        <w:t>Primele</w:t>
      </w:r>
      <w:proofErr w:type="spellEnd"/>
      <w:r>
        <w:t xml:space="preserve"> </w:t>
      </w:r>
      <w:proofErr w:type="spellStart"/>
      <w:r>
        <w:t>două</w:t>
      </w:r>
      <w:proofErr w:type="spellEnd"/>
      <w:r>
        <w:t xml:space="preserve"> </w:t>
      </w:r>
      <w:proofErr w:type="spellStart"/>
      <w:r>
        <w:t>reprezentaţii</w:t>
      </w:r>
      <w:proofErr w:type="spellEnd"/>
      <w:r>
        <w:t xml:space="preserve">, </w:t>
      </w:r>
      <w:proofErr w:type="spellStart"/>
      <w:r>
        <w:t>programate</w:t>
      </w:r>
      <w:proofErr w:type="spellEnd"/>
      <w:r>
        <w:t xml:space="preserve"> pe 20 </w:t>
      </w:r>
      <w:proofErr w:type="spellStart"/>
      <w:r>
        <w:t>şi</w:t>
      </w:r>
      <w:proofErr w:type="spellEnd"/>
      <w:r>
        <w:t xml:space="preserve"> 21 </w:t>
      </w:r>
      <w:proofErr w:type="spellStart"/>
      <w:r>
        <w:t>iunie</w:t>
      </w:r>
      <w:proofErr w:type="spellEnd"/>
      <w:r>
        <w:t xml:space="preserve"> sunt </w:t>
      </w:r>
      <w:proofErr w:type="spellStart"/>
      <w:r>
        <w:t>deja</w:t>
      </w:r>
      <w:proofErr w:type="spellEnd"/>
      <w:r>
        <w:t xml:space="preserve"> sold-out. </w:t>
      </w:r>
      <w:proofErr w:type="spellStart"/>
      <w:r>
        <w:t>Reprezentaţia</w:t>
      </w:r>
      <w:proofErr w:type="spellEnd"/>
      <w:r>
        <w:t xml:space="preserve"> de pe 22 </w:t>
      </w:r>
      <w:proofErr w:type="spellStart"/>
      <w:r>
        <w:t>iunie</w:t>
      </w:r>
      <w:proofErr w:type="spellEnd"/>
      <w:r>
        <w:t xml:space="preserve"> </w:t>
      </w:r>
      <w:proofErr w:type="spellStart"/>
      <w:r>
        <w:t>va</w:t>
      </w:r>
      <w:proofErr w:type="spellEnd"/>
      <w:r>
        <w:t xml:space="preserve"> </w:t>
      </w:r>
      <w:proofErr w:type="spellStart"/>
      <w:r>
        <w:t>avea</w:t>
      </w:r>
      <w:proofErr w:type="spellEnd"/>
      <w:r>
        <w:t xml:space="preserve"> loc </w:t>
      </w:r>
      <w:proofErr w:type="spellStart"/>
      <w:r>
        <w:t>începând</w:t>
      </w:r>
      <w:proofErr w:type="spellEnd"/>
      <w:r>
        <w:t xml:space="preserve"> cu </w:t>
      </w:r>
      <w:proofErr w:type="spellStart"/>
      <w:r>
        <w:t>ora</w:t>
      </w:r>
      <w:proofErr w:type="spellEnd"/>
      <w:r>
        <w:t xml:space="preserve"> 21:00, la </w:t>
      </w:r>
      <w:proofErr w:type="spellStart"/>
      <w:r>
        <w:t>Centrul</w:t>
      </w:r>
      <w:proofErr w:type="spellEnd"/>
      <w:r>
        <w:t xml:space="preserve"> Cultural Ion </w:t>
      </w:r>
      <w:proofErr w:type="spellStart"/>
      <w:r>
        <w:t>Besoiu</w:t>
      </w:r>
      <w:proofErr w:type="spellEnd"/>
      <w:r>
        <w:t>.</w:t>
      </w:r>
    </w:p>
    <w:p w14:paraId="466222E4" w14:textId="06A07700" w:rsidR="00193222" w:rsidRDefault="00E80E46" w:rsidP="00193222">
      <w:pPr>
        <w:pStyle w:val="NormalWeb"/>
        <w:shd w:val="clear" w:color="auto" w:fill="FCFCFC"/>
        <w:spacing w:before="0" w:beforeAutospacing="0" w:after="225" w:afterAutospacing="0"/>
        <w:jc w:val="both"/>
        <w:textAlignment w:val="baseline"/>
      </w:pPr>
      <w:r>
        <w:rPr>
          <w:i/>
          <w:iCs/>
        </w:rPr>
        <w:t xml:space="preserve">Flamenco </w:t>
      </w:r>
      <w:r w:rsidR="00A03B82">
        <w:rPr>
          <w:i/>
          <w:iCs/>
        </w:rPr>
        <w:t>f</w:t>
      </w:r>
      <w:r>
        <w:rPr>
          <w:i/>
          <w:iCs/>
        </w:rPr>
        <w:t>usion</w:t>
      </w:r>
      <w:r>
        <w:rPr>
          <w:i/>
          <w:iCs/>
        </w:rPr>
        <w:t xml:space="preserve"> </w:t>
      </w:r>
      <w:proofErr w:type="spellStart"/>
      <w:r>
        <w:t>propune</w:t>
      </w:r>
      <w:proofErr w:type="spellEnd"/>
      <w:r>
        <w:t xml:space="preserve"> o</w:t>
      </w:r>
      <w:r w:rsidR="00193222" w:rsidRPr="00193222">
        <w:t xml:space="preserve"> </w:t>
      </w:r>
      <w:proofErr w:type="spellStart"/>
      <w:r w:rsidR="00193222" w:rsidRPr="00193222">
        <w:t>experiență</w:t>
      </w:r>
      <w:proofErr w:type="spellEnd"/>
      <w:r w:rsidR="00193222" w:rsidRPr="00193222">
        <w:t xml:space="preserve"> </w:t>
      </w:r>
      <w:proofErr w:type="spellStart"/>
      <w:r w:rsidR="00193222" w:rsidRPr="00193222">
        <w:t>teatrală</w:t>
      </w:r>
      <w:proofErr w:type="spellEnd"/>
      <w:r w:rsidR="00193222" w:rsidRPr="00193222">
        <w:t xml:space="preserve"> </w:t>
      </w:r>
      <w:proofErr w:type="spellStart"/>
      <w:r w:rsidR="00193222" w:rsidRPr="00193222">
        <w:t>unică</w:t>
      </w:r>
      <w:proofErr w:type="spellEnd"/>
      <w:r w:rsidR="00193222" w:rsidRPr="00193222">
        <w:t xml:space="preserve"> </w:t>
      </w:r>
      <w:proofErr w:type="spellStart"/>
      <w:r w:rsidR="00193222" w:rsidRPr="00193222">
        <w:t>și</w:t>
      </w:r>
      <w:proofErr w:type="spellEnd"/>
      <w:r w:rsidR="00193222" w:rsidRPr="00193222">
        <w:t xml:space="preserve"> </w:t>
      </w:r>
      <w:proofErr w:type="spellStart"/>
      <w:r w:rsidR="00193222" w:rsidRPr="00193222">
        <w:t>captivantă</w:t>
      </w:r>
      <w:proofErr w:type="spellEnd"/>
      <w:r w:rsidR="00193222" w:rsidRPr="00193222">
        <w:t xml:space="preserve"> care </w:t>
      </w:r>
      <w:proofErr w:type="spellStart"/>
      <w:r w:rsidR="00193222" w:rsidRPr="00193222">
        <w:t>combină</w:t>
      </w:r>
      <w:proofErr w:type="spellEnd"/>
      <w:r w:rsidR="00193222" w:rsidRPr="00193222">
        <w:t xml:space="preserve"> </w:t>
      </w:r>
      <w:proofErr w:type="spellStart"/>
      <w:r w:rsidR="00193222" w:rsidRPr="00193222">
        <w:t>pasiunea</w:t>
      </w:r>
      <w:proofErr w:type="spellEnd"/>
      <w:r w:rsidR="00193222" w:rsidRPr="00193222">
        <w:t xml:space="preserve"> </w:t>
      </w:r>
      <w:proofErr w:type="spellStart"/>
      <w:r w:rsidR="00193222" w:rsidRPr="00193222">
        <w:t>și</w:t>
      </w:r>
      <w:proofErr w:type="spellEnd"/>
      <w:r w:rsidR="00193222" w:rsidRPr="00193222">
        <w:t xml:space="preserve"> </w:t>
      </w:r>
      <w:proofErr w:type="spellStart"/>
      <w:r w:rsidR="00193222" w:rsidRPr="00193222">
        <w:t>talentul</w:t>
      </w:r>
      <w:proofErr w:type="spellEnd"/>
      <w:r w:rsidR="00193222" w:rsidRPr="00193222">
        <w:t xml:space="preserve"> </w:t>
      </w:r>
      <w:proofErr w:type="spellStart"/>
      <w:r w:rsidR="00193222" w:rsidRPr="00193222">
        <w:t>dansului</w:t>
      </w:r>
      <w:proofErr w:type="spellEnd"/>
      <w:r w:rsidR="00193222" w:rsidRPr="00193222">
        <w:t xml:space="preserve"> </w:t>
      </w:r>
      <w:proofErr w:type="spellStart"/>
      <w:r w:rsidR="00193222" w:rsidRPr="00193222">
        <w:t>spaniol</w:t>
      </w:r>
      <w:proofErr w:type="spellEnd"/>
      <w:r w:rsidR="00193222" w:rsidRPr="00193222">
        <w:t xml:space="preserve"> </w:t>
      </w:r>
      <w:proofErr w:type="spellStart"/>
      <w:r w:rsidR="00193222" w:rsidRPr="00193222">
        <w:t>și</w:t>
      </w:r>
      <w:proofErr w:type="spellEnd"/>
      <w:r w:rsidR="00193222" w:rsidRPr="00193222">
        <w:t xml:space="preserve"> al flamenco-</w:t>
      </w:r>
      <w:proofErr w:type="spellStart"/>
      <w:r w:rsidR="00193222" w:rsidRPr="00193222">
        <w:t>ului</w:t>
      </w:r>
      <w:proofErr w:type="spellEnd"/>
      <w:r w:rsidR="00193222" w:rsidRPr="00193222">
        <w:t xml:space="preserve"> cu </w:t>
      </w:r>
      <w:proofErr w:type="spellStart"/>
      <w:r w:rsidR="00193222" w:rsidRPr="00193222">
        <w:t>prospețimea</w:t>
      </w:r>
      <w:proofErr w:type="spellEnd"/>
      <w:r w:rsidR="00193222" w:rsidRPr="00193222">
        <w:t xml:space="preserve"> </w:t>
      </w:r>
      <w:proofErr w:type="spellStart"/>
      <w:r w:rsidR="00193222" w:rsidRPr="00193222">
        <w:t>și</w:t>
      </w:r>
      <w:proofErr w:type="spellEnd"/>
      <w:r w:rsidR="00193222" w:rsidRPr="00193222">
        <w:t xml:space="preserve"> </w:t>
      </w:r>
      <w:proofErr w:type="spellStart"/>
      <w:r w:rsidR="00193222" w:rsidRPr="00193222">
        <w:t>inovația</w:t>
      </w:r>
      <w:proofErr w:type="spellEnd"/>
      <w:r w:rsidR="00193222" w:rsidRPr="00193222">
        <w:t xml:space="preserve"> </w:t>
      </w:r>
      <w:proofErr w:type="spellStart"/>
      <w:r w:rsidR="00193222" w:rsidRPr="00193222">
        <w:t>jazzului</w:t>
      </w:r>
      <w:proofErr w:type="spellEnd"/>
      <w:r w:rsidR="00193222" w:rsidRPr="00193222">
        <w:t xml:space="preserve">. </w:t>
      </w:r>
      <w:proofErr w:type="spellStart"/>
      <w:r w:rsidR="00193222" w:rsidRPr="00193222">
        <w:t>Această</w:t>
      </w:r>
      <w:proofErr w:type="spellEnd"/>
      <w:r w:rsidR="00193222" w:rsidRPr="00193222">
        <w:t xml:space="preserve"> </w:t>
      </w:r>
      <w:proofErr w:type="spellStart"/>
      <w:r w:rsidR="00193222" w:rsidRPr="00193222">
        <w:t>producție</w:t>
      </w:r>
      <w:proofErr w:type="spellEnd"/>
      <w:r w:rsidR="00193222" w:rsidRPr="00193222">
        <w:t xml:space="preserve"> nu </w:t>
      </w:r>
      <w:proofErr w:type="spellStart"/>
      <w:r w:rsidR="00193222" w:rsidRPr="00193222">
        <w:t>numai</w:t>
      </w:r>
      <w:proofErr w:type="spellEnd"/>
      <w:r w:rsidR="00193222" w:rsidRPr="00193222">
        <w:t xml:space="preserve"> </w:t>
      </w:r>
      <w:proofErr w:type="spellStart"/>
      <w:r w:rsidR="00193222" w:rsidRPr="00193222">
        <w:t>că</w:t>
      </w:r>
      <w:proofErr w:type="spellEnd"/>
      <w:r w:rsidR="00193222" w:rsidRPr="00193222">
        <w:t xml:space="preserve"> </w:t>
      </w:r>
      <w:proofErr w:type="spellStart"/>
      <w:r w:rsidR="00193222" w:rsidRPr="00193222">
        <w:t>demonstrează</w:t>
      </w:r>
      <w:proofErr w:type="spellEnd"/>
      <w:r w:rsidR="00193222" w:rsidRPr="00193222">
        <w:t xml:space="preserve"> </w:t>
      </w:r>
      <w:proofErr w:type="spellStart"/>
      <w:r w:rsidR="00193222" w:rsidRPr="00193222">
        <w:t>evoluția</w:t>
      </w:r>
      <w:proofErr w:type="spellEnd"/>
      <w:r w:rsidR="00193222" w:rsidRPr="00193222">
        <w:t xml:space="preserve"> </w:t>
      </w:r>
      <w:proofErr w:type="spellStart"/>
      <w:r w:rsidR="00193222" w:rsidRPr="00193222">
        <w:t>acestor</w:t>
      </w:r>
      <w:proofErr w:type="spellEnd"/>
      <w:r w:rsidR="00193222" w:rsidRPr="00193222">
        <w:t xml:space="preserve"> </w:t>
      </w:r>
      <w:proofErr w:type="spellStart"/>
      <w:r w:rsidR="00193222" w:rsidRPr="00193222">
        <w:t>stiluri</w:t>
      </w:r>
      <w:proofErr w:type="spellEnd"/>
      <w:r w:rsidR="00193222" w:rsidRPr="00193222">
        <w:t xml:space="preserve"> </w:t>
      </w:r>
      <w:proofErr w:type="spellStart"/>
      <w:r w:rsidR="00193222" w:rsidRPr="00193222">
        <w:t>artistice</w:t>
      </w:r>
      <w:proofErr w:type="spellEnd"/>
      <w:r w:rsidR="00193222" w:rsidRPr="00193222">
        <w:t xml:space="preserve"> </w:t>
      </w:r>
      <w:proofErr w:type="spellStart"/>
      <w:r w:rsidR="00193222" w:rsidRPr="00193222">
        <w:t>în</w:t>
      </w:r>
      <w:proofErr w:type="spellEnd"/>
      <w:r w:rsidR="00193222" w:rsidRPr="00193222">
        <w:t xml:space="preserve"> </w:t>
      </w:r>
      <w:proofErr w:type="spellStart"/>
      <w:r w:rsidR="00193222" w:rsidRPr="00193222">
        <w:t>secolul</w:t>
      </w:r>
      <w:proofErr w:type="spellEnd"/>
      <w:r w:rsidR="00193222" w:rsidRPr="00193222">
        <w:t xml:space="preserve"> XXI, </w:t>
      </w:r>
      <w:proofErr w:type="spellStart"/>
      <w:r w:rsidR="00193222" w:rsidRPr="00193222">
        <w:t>dar</w:t>
      </w:r>
      <w:proofErr w:type="spellEnd"/>
      <w:r w:rsidR="00193222" w:rsidRPr="00193222">
        <w:t xml:space="preserve"> </w:t>
      </w:r>
      <w:proofErr w:type="spellStart"/>
      <w:r w:rsidR="00193222" w:rsidRPr="00193222">
        <w:t>deschide</w:t>
      </w:r>
      <w:proofErr w:type="spellEnd"/>
      <w:r w:rsidR="00193222" w:rsidRPr="00193222">
        <w:t xml:space="preserve"> </w:t>
      </w:r>
      <w:proofErr w:type="spellStart"/>
      <w:r w:rsidR="00193222" w:rsidRPr="00193222">
        <w:t>și</w:t>
      </w:r>
      <w:proofErr w:type="spellEnd"/>
      <w:r w:rsidR="00193222" w:rsidRPr="00193222">
        <w:t xml:space="preserve"> </w:t>
      </w:r>
      <w:proofErr w:type="spellStart"/>
      <w:r w:rsidR="00193222" w:rsidRPr="00193222">
        <w:t>noi</w:t>
      </w:r>
      <w:proofErr w:type="spellEnd"/>
      <w:r w:rsidR="00193222" w:rsidRPr="00193222">
        <w:t xml:space="preserve"> </w:t>
      </w:r>
      <w:proofErr w:type="spellStart"/>
      <w:r w:rsidR="00193222" w:rsidRPr="00193222">
        <w:t>porți</w:t>
      </w:r>
      <w:proofErr w:type="spellEnd"/>
      <w:r w:rsidR="00193222" w:rsidRPr="00193222">
        <w:t xml:space="preserve"> </w:t>
      </w:r>
      <w:proofErr w:type="spellStart"/>
      <w:r w:rsidR="00193222" w:rsidRPr="00193222">
        <w:t>către</w:t>
      </w:r>
      <w:proofErr w:type="spellEnd"/>
      <w:r w:rsidR="00193222" w:rsidRPr="00193222">
        <w:t xml:space="preserve"> </w:t>
      </w:r>
      <w:proofErr w:type="spellStart"/>
      <w:r w:rsidR="00193222" w:rsidRPr="00193222">
        <w:t>creativitate</w:t>
      </w:r>
      <w:proofErr w:type="spellEnd"/>
      <w:r w:rsidR="00193222" w:rsidRPr="00193222">
        <w:t xml:space="preserve"> </w:t>
      </w:r>
      <w:proofErr w:type="spellStart"/>
      <w:r w:rsidR="00193222" w:rsidRPr="00193222">
        <w:t>și</w:t>
      </w:r>
      <w:proofErr w:type="spellEnd"/>
      <w:r w:rsidR="00193222" w:rsidRPr="00193222">
        <w:t xml:space="preserve"> </w:t>
      </w:r>
      <w:proofErr w:type="spellStart"/>
      <w:r w:rsidR="00193222" w:rsidRPr="00193222">
        <w:t>expresie</w:t>
      </w:r>
      <w:proofErr w:type="spellEnd"/>
      <w:r w:rsidR="00193222" w:rsidRPr="00193222">
        <w:t xml:space="preserve"> </w:t>
      </w:r>
      <w:proofErr w:type="spellStart"/>
      <w:r w:rsidR="00193222" w:rsidRPr="00193222">
        <w:t>în</w:t>
      </w:r>
      <w:proofErr w:type="spellEnd"/>
      <w:r w:rsidR="00193222" w:rsidRPr="00193222">
        <w:t xml:space="preserve"> </w:t>
      </w:r>
      <w:proofErr w:type="spellStart"/>
      <w:r w:rsidR="00193222" w:rsidRPr="00193222">
        <w:t>lumea</w:t>
      </w:r>
      <w:proofErr w:type="spellEnd"/>
      <w:r w:rsidR="00193222" w:rsidRPr="00193222">
        <w:t xml:space="preserve"> </w:t>
      </w:r>
      <w:proofErr w:type="spellStart"/>
      <w:r w:rsidR="00193222" w:rsidRPr="00193222">
        <w:t>dansului</w:t>
      </w:r>
      <w:proofErr w:type="spellEnd"/>
      <w:r w:rsidR="00193222" w:rsidRPr="00193222">
        <w:t xml:space="preserve"> </w:t>
      </w:r>
      <w:proofErr w:type="spellStart"/>
      <w:r w:rsidR="00193222" w:rsidRPr="00193222">
        <w:t>și</w:t>
      </w:r>
      <w:proofErr w:type="spellEnd"/>
      <w:r w:rsidR="00193222" w:rsidRPr="00193222">
        <w:t xml:space="preserve"> a </w:t>
      </w:r>
      <w:proofErr w:type="spellStart"/>
      <w:r w:rsidR="00193222" w:rsidRPr="00193222">
        <w:t>muzicii</w:t>
      </w:r>
      <w:proofErr w:type="spellEnd"/>
      <w:r w:rsidR="00193222" w:rsidRPr="00193222">
        <w:t xml:space="preserve">. O </w:t>
      </w:r>
      <w:proofErr w:type="spellStart"/>
      <w:r w:rsidR="00193222" w:rsidRPr="00193222">
        <w:t>lucrare</w:t>
      </w:r>
      <w:proofErr w:type="spellEnd"/>
      <w:r w:rsidR="00193222" w:rsidRPr="00193222">
        <w:t xml:space="preserve"> </w:t>
      </w:r>
      <w:proofErr w:type="spellStart"/>
      <w:r w:rsidR="00193222" w:rsidRPr="00193222">
        <w:t>esențială</w:t>
      </w:r>
      <w:proofErr w:type="spellEnd"/>
      <w:r w:rsidR="00193222" w:rsidRPr="00193222">
        <w:t xml:space="preserve"> </w:t>
      </w:r>
      <w:proofErr w:type="spellStart"/>
      <w:r w:rsidR="00193222" w:rsidRPr="00193222">
        <w:t>pentru</w:t>
      </w:r>
      <w:proofErr w:type="spellEnd"/>
      <w:r w:rsidR="00193222" w:rsidRPr="00193222">
        <w:t xml:space="preserve"> </w:t>
      </w:r>
      <w:proofErr w:type="spellStart"/>
      <w:r w:rsidR="00193222" w:rsidRPr="00193222">
        <w:t>iubitorii</w:t>
      </w:r>
      <w:proofErr w:type="spellEnd"/>
      <w:r w:rsidR="00193222" w:rsidRPr="00193222">
        <w:t xml:space="preserve"> de </w:t>
      </w:r>
      <w:proofErr w:type="spellStart"/>
      <w:r w:rsidR="00193222" w:rsidRPr="00193222">
        <w:t>artă</w:t>
      </w:r>
      <w:proofErr w:type="spellEnd"/>
      <w:r w:rsidR="00193222" w:rsidRPr="00193222">
        <w:t xml:space="preserve"> </w:t>
      </w:r>
      <w:proofErr w:type="spellStart"/>
      <w:r w:rsidR="00193222" w:rsidRPr="00193222">
        <w:t>și</w:t>
      </w:r>
      <w:proofErr w:type="spellEnd"/>
      <w:r w:rsidR="00193222" w:rsidRPr="00193222">
        <w:t xml:space="preserve"> </w:t>
      </w:r>
      <w:proofErr w:type="spellStart"/>
      <w:r w:rsidR="00193222" w:rsidRPr="00193222">
        <w:t>cultură</w:t>
      </w:r>
      <w:proofErr w:type="spellEnd"/>
      <w:r w:rsidR="00193222" w:rsidRPr="00193222">
        <w:t>.</w:t>
      </w:r>
    </w:p>
    <w:p w14:paraId="25938E84" w14:textId="2207D420" w:rsidR="00E80E46" w:rsidRDefault="00E80E46" w:rsidP="00193222">
      <w:pPr>
        <w:pStyle w:val="NormalWeb"/>
        <w:shd w:val="clear" w:color="auto" w:fill="FCFCFC"/>
        <w:spacing w:before="0" w:beforeAutospacing="0" w:after="225" w:afterAutospacing="0"/>
        <w:jc w:val="both"/>
        <w:textAlignment w:val="baseline"/>
        <w:rPr>
          <w:rFonts w:ascii="Montserrat" w:hAnsi="Montserrat"/>
          <w:color w:val="000000"/>
          <w:sz w:val="29"/>
          <w:szCs w:val="29"/>
          <w:shd w:val="clear" w:color="auto" w:fill="FFFFFF"/>
        </w:rPr>
      </w:pPr>
      <w:proofErr w:type="spellStart"/>
      <w:r>
        <w:t>Biletele</w:t>
      </w:r>
      <w:proofErr w:type="spellEnd"/>
      <w:r>
        <w:t xml:space="preserve"> </w:t>
      </w:r>
      <w:proofErr w:type="spellStart"/>
      <w:r>
        <w:t>pentru</w:t>
      </w:r>
      <w:proofErr w:type="spellEnd"/>
      <w:r>
        <w:t xml:space="preserve"> </w:t>
      </w:r>
      <w:proofErr w:type="spellStart"/>
      <w:r>
        <w:t>cele</w:t>
      </w:r>
      <w:proofErr w:type="spellEnd"/>
      <w:r>
        <w:t xml:space="preserve"> 3 </w:t>
      </w:r>
      <w:proofErr w:type="spellStart"/>
      <w:r>
        <w:t>spectacole</w:t>
      </w:r>
      <w:proofErr w:type="spellEnd"/>
      <w:r>
        <w:t xml:space="preserve"> au </w:t>
      </w:r>
      <w:proofErr w:type="spellStart"/>
      <w:r>
        <w:t>fost</w:t>
      </w:r>
      <w:proofErr w:type="spellEnd"/>
      <w:r>
        <w:t xml:space="preserve"> </w:t>
      </w:r>
      <w:proofErr w:type="spellStart"/>
      <w:r>
        <w:t>puse</w:t>
      </w:r>
      <w:proofErr w:type="spellEnd"/>
      <w:r>
        <w:t xml:space="preserve"> </w:t>
      </w:r>
      <w:proofErr w:type="spellStart"/>
      <w:r>
        <w:t>în</w:t>
      </w:r>
      <w:proofErr w:type="spellEnd"/>
      <w:r>
        <w:t xml:space="preserve"> </w:t>
      </w:r>
      <w:proofErr w:type="spellStart"/>
      <w:r>
        <w:t>vânzare</w:t>
      </w:r>
      <w:proofErr w:type="spellEnd"/>
      <w:r>
        <w:t xml:space="preserve"> pe sibfest.ro </w:t>
      </w:r>
      <w:proofErr w:type="spellStart"/>
      <w:r>
        <w:t>şi</w:t>
      </w:r>
      <w:proofErr w:type="spellEnd"/>
      <w:r>
        <w:t xml:space="preserve"> la </w:t>
      </w:r>
      <w:proofErr w:type="spellStart"/>
      <w:r>
        <w:t>Agenţia</w:t>
      </w:r>
      <w:proofErr w:type="spellEnd"/>
      <w:r>
        <w:t xml:space="preserve"> </w:t>
      </w:r>
      <w:proofErr w:type="spellStart"/>
      <w:r>
        <w:t>Teatrală</w:t>
      </w:r>
      <w:proofErr w:type="spellEnd"/>
      <w:r>
        <w:t xml:space="preserve"> a TNRS de pe </w:t>
      </w:r>
      <w:proofErr w:type="spellStart"/>
      <w:r>
        <w:t>Pietonala</w:t>
      </w:r>
      <w:proofErr w:type="spellEnd"/>
      <w:r>
        <w:t xml:space="preserve"> Nicolae </w:t>
      </w:r>
      <w:proofErr w:type="spellStart"/>
      <w:r>
        <w:t>Bălcescu</w:t>
      </w:r>
      <w:proofErr w:type="spellEnd"/>
      <w:r>
        <w:t>.</w:t>
      </w:r>
    </w:p>
    <w:p w14:paraId="433D9D66" w14:textId="2DCC223B" w:rsidR="00193222" w:rsidRDefault="00193222" w:rsidP="00193222">
      <w:pPr>
        <w:pStyle w:val="NormalWeb"/>
        <w:shd w:val="clear" w:color="auto" w:fill="FCFCFC"/>
        <w:spacing w:before="0" w:beforeAutospacing="0" w:after="225" w:afterAutospacing="0"/>
        <w:jc w:val="both"/>
        <w:textAlignment w:val="baseline"/>
        <w:rPr>
          <w:rFonts w:ascii="Montserrat" w:hAnsi="Montserrat"/>
          <w:color w:val="000000"/>
          <w:sz w:val="29"/>
          <w:szCs w:val="29"/>
          <w:shd w:val="clear" w:color="auto" w:fill="FFFFFF"/>
        </w:rPr>
      </w:pPr>
    </w:p>
    <w:p w14:paraId="0B49F28D" w14:textId="7DBF94EA" w:rsidR="00193222" w:rsidRPr="00193222" w:rsidRDefault="00193222" w:rsidP="00193222">
      <w:pPr>
        <w:pStyle w:val="NormalWeb"/>
        <w:shd w:val="clear" w:color="auto" w:fill="FCFCFC"/>
        <w:spacing w:before="0" w:beforeAutospacing="0" w:after="225" w:afterAutospacing="0"/>
        <w:jc w:val="both"/>
        <w:textAlignment w:val="baseline"/>
        <w:rPr>
          <w:rFonts w:ascii="Montserrat" w:hAnsi="Montserrat"/>
          <w:color w:val="000000"/>
          <w:sz w:val="29"/>
          <w:szCs w:val="29"/>
          <w:shd w:val="clear" w:color="auto" w:fill="FFFFFF"/>
        </w:rPr>
      </w:pPr>
    </w:p>
    <w:p w14:paraId="41DC7BC9" w14:textId="230C77BD" w:rsidR="00193222" w:rsidRPr="00193222" w:rsidRDefault="00193222" w:rsidP="00FE3EFA">
      <w:pPr>
        <w:spacing w:after="80"/>
        <w:jc w:val="both"/>
      </w:pPr>
    </w:p>
    <w:sectPr w:rsidR="00193222" w:rsidRPr="00193222" w:rsidSect="00B403AF">
      <w:headerReference w:type="default" r:id="rId8"/>
      <w:pgSz w:w="11906" w:h="16838" w:code="9"/>
      <w:pgMar w:top="1440" w:right="1196" w:bottom="1440" w:left="1440" w:header="720" w:footer="720"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38A237" w14:textId="77777777" w:rsidR="00D80C6D" w:rsidRDefault="00D80C6D">
      <w:r>
        <w:separator/>
      </w:r>
    </w:p>
  </w:endnote>
  <w:endnote w:type="continuationSeparator" w:id="0">
    <w:p w14:paraId="511AE775" w14:textId="77777777" w:rsidR="00D80C6D" w:rsidRDefault="00D80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ontserrat">
    <w:panose1 w:val="00000500000000000000"/>
    <w:charset w:val="00"/>
    <w:family w:val="auto"/>
    <w:pitch w:val="variable"/>
    <w:sig w:usb0="2000020F" w:usb1="00000003"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F8A344" w14:textId="77777777" w:rsidR="00D80C6D" w:rsidRDefault="00D80C6D">
      <w:r>
        <w:separator/>
      </w:r>
    </w:p>
  </w:footnote>
  <w:footnote w:type="continuationSeparator" w:id="0">
    <w:p w14:paraId="0B42B884" w14:textId="77777777" w:rsidR="00D80C6D" w:rsidRDefault="00D80C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F83C4" w14:textId="77777777" w:rsidR="0089449D" w:rsidRDefault="003621CB">
    <w:pPr>
      <w:pBdr>
        <w:top w:val="nil"/>
        <w:left w:val="nil"/>
        <w:bottom w:val="nil"/>
        <w:right w:val="nil"/>
        <w:between w:val="nil"/>
      </w:pBdr>
      <w:tabs>
        <w:tab w:val="center" w:pos="4680"/>
        <w:tab w:val="right" w:pos="9360"/>
      </w:tabs>
      <w:jc w:val="center"/>
      <w:rPr>
        <w:rFonts w:ascii="Calibri" w:eastAsia="Calibri" w:hAnsi="Calibri" w:cs="Calibri"/>
        <w:color w:val="000000"/>
        <w:sz w:val="22"/>
        <w:szCs w:val="22"/>
      </w:rPr>
    </w:pPr>
    <w:r>
      <w:rPr>
        <w:rFonts w:ascii="Calibri" w:eastAsia="Calibri" w:hAnsi="Calibri" w:cs="Calibri"/>
        <w:noProof/>
        <w:color w:val="000000"/>
        <w:sz w:val="22"/>
        <w:szCs w:val="22"/>
      </w:rPr>
      <w:drawing>
        <wp:inline distT="0" distB="0" distL="0" distR="0" wp14:anchorId="76BC0EFE" wp14:editId="27980B81">
          <wp:extent cx="649148" cy="649148"/>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49148" cy="649148"/>
                  </a:xfrm>
                  <a:prstGeom prst="rect">
                    <a:avLst/>
                  </a:prstGeom>
                  <a:ln/>
                </pic:spPr>
              </pic:pic>
            </a:graphicData>
          </a:graphic>
        </wp:inline>
      </w:drawing>
    </w:r>
  </w:p>
  <w:p w14:paraId="382D9FAB" w14:textId="77777777" w:rsidR="00D40EE2" w:rsidRDefault="00D40EE2">
    <w:pPr>
      <w:pBdr>
        <w:top w:val="nil"/>
        <w:left w:val="nil"/>
        <w:bottom w:val="nil"/>
        <w:right w:val="nil"/>
        <w:between w:val="nil"/>
      </w:pBdr>
      <w:tabs>
        <w:tab w:val="center" w:pos="4680"/>
        <w:tab w:val="right" w:pos="9360"/>
      </w:tabs>
      <w:jc w:val="center"/>
      <w:rPr>
        <w:rFonts w:ascii="Calibri" w:eastAsia="Calibri" w:hAnsi="Calibri" w:cs="Calibri"/>
        <w:color w:val="000000"/>
        <w:sz w:val="22"/>
        <w:szCs w:val="22"/>
      </w:rPr>
    </w:pPr>
  </w:p>
  <w:p w14:paraId="19A6F76C" w14:textId="77777777" w:rsidR="00D40EE2" w:rsidRDefault="00D40EE2">
    <w:pPr>
      <w:pBdr>
        <w:top w:val="nil"/>
        <w:left w:val="nil"/>
        <w:bottom w:val="nil"/>
        <w:right w:val="nil"/>
        <w:between w:val="nil"/>
      </w:pBdr>
      <w:tabs>
        <w:tab w:val="center" w:pos="4680"/>
        <w:tab w:val="right" w:pos="9360"/>
      </w:tabs>
      <w:jc w:val="center"/>
      <w:rPr>
        <w:rFonts w:ascii="Calibri" w:eastAsia="Calibri" w:hAnsi="Calibri" w:cs="Calibri"/>
        <w:color w:val="000000"/>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49D"/>
    <w:rsid w:val="00002B27"/>
    <w:rsid w:val="000044D8"/>
    <w:rsid w:val="00013980"/>
    <w:rsid w:val="00014E02"/>
    <w:rsid w:val="00044C67"/>
    <w:rsid w:val="00050596"/>
    <w:rsid w:val="00067261"/>
    <w:rsid w:val="00071AB2"/>
    <w:rsid w:val="00076CBD"/>
    <w:rsid w:val="00081222"/>
    <w:rsid w:val="000902CA"/>
    <w:rsid w:val="0009258C"/>
    <w:rsid w:val="000954D5"/>
    <w:rsid w:val="00097AE6"/>
    <w:rsid w:val="000C712D"/>
    <w:rsid w:val="000D14D0"/>
    <w:rsid w:val="000E1877"/>
    <w:rsid w:val="000E75E6"/>
    <w:rsid w:val="001056F4"/>
    <w:rsid w:val="0012424F"/>
    <w:rsid w:val="00150385"/>
    <w:rsid w:val="00150B68"/>
    <w:rsid w:val="0016047D"/>
    <w:rsid w:val="00165767"/>
    <w:rsid w:val="00176839"/>
    <w:rsid w:val="00177075"/>
    <w:rsid w:val="001913BC"/>
    <w:rsid w:val="00193222"/>
    <w:rsid w:val="001B2268"/>
    <w:rsid w:val="001B4BBA"/>
    <w:rsid w:val="001B6455"/>
    <w:rsid w:val="001B7F0C"/>
    <w:rsid w:val="001E2E29"/>
    <w:rsid w:val="001F186B"/>
    <w:rsid w:val="00204EB4"/>
    <w:rsid w:val="00213C9F"/>
    <w:rsid w:val="00221725"/>
    <w:rsid w:val="00240D66"/>
    <w:rsid w:val="0024233B"/>
    <w:rsid w:val="0024770B"/>
    <w:rsid w:val="00252458"/>
    <w:rsid w:val="00257EED"/>
    <w:rsid w:val="0027481C"/>
    <w:rsid w:val="002859AA"/>
    <w:rsid w:val="00290B40"/>
    <w:rsid w:val="002C01EA"/>
    <w:rsid w:val="002C7EC7"/>
    <w:rsid w:val="002D100A"/>
    <w:rsid w:val="002D341C"/>
    <w:rsid w:val="002D5AB5"/>
    <w:rsid w:val="002D69DB"/>
    <w:rsid w:val="002E4B3E"/>
    <w:rsid w:val="0031228C"/>
    <w:rsid w:val="00315404"/>
    <w:rsid w:val="00324429"/>
    <w:rsid w:val="0034118C"/>
    <w:rsid w:val="003442B0"/>
    <w:rsid w:val="0034753B"/>
    <w:rsid w:val="00361234"/>
    <w:rsid w:val="003621CB"/>
    <w:rsid w:val="00366EB0"/>
    <w:rsid w:val="003843FB"/>
    <w:rsid w:val="0039024B"/>
    <w:rsid w:val="003949C7"/>
    <w:rsid w:val="003D0C9A"/>
    <w:rsid w:val="003D12C4"/>
    <w:rsid w:val="003D6C6E"/>
    <w:rsid w:val="003E3349"/>
    <w:rsid w:val="00400B97"/>
    <w:rsid w:val="00423FD1"/>
    <w:rsid w:val="00425F9B"/>
    <w:rsid w:val="004266AE"/>
    <w:rsid w:val="0043320F"/>
    <w:rsid w:val="00433B33"/>
    <w:rsid w:val="00440B2F"/>
    <w:rsid w:val="0044362C"/>
    <w:rsid w:val="00461323"/>
    <w:rsid w:val="00472A97"/>
    <w:rsid w:val="00472C82"/>
    <w:rsid w:val="004909B1"/>
    <w:rsid w:val="00495F92"/>
    <w:rsid w:val="004A611A"/>
    <w:rsid w:val="004B3CB9"/>
    <w:rsid w:val="004D3785"/>
    <w:rsid w:val="004E196A"/>
    <w:rsid w:val="004E6898"/>
    <w:rsid w:val="00506ADC"/>
    <w:rsid w:val="00512C5F"/>
    <w:rsid w:val="00517944"/>
    <w:rsid w:val="00520DF9"/>
    <w:rsid w:val="0052605C"/>
    <w:rsid w:val="00526ECE"/>
    <w:rsid w:val="00546407"/>
    <w:rsid w:val="00562D6B"/>
    <w:rsid w:val="0056658B"/>
    <w:rsid w:val="00572357"/>
    <w:rsid w:val="005753FB"/>
    <w:rsid w:val="00576BB0"/>
    <w:rsid w:val="00591CFB"/>
    <w:rsid w:val="005B4175"/>
    <w:rsid w:val="005B5676"/>
    <w:rsid w:val="005B78B9"/>
    <w:rsid w:val="005D48CB"/>
    <w:rsid w:val="005D6BAF"/>
    <w:rsid w:val="005E3AF4"/>
    <w:rsid w:val="005F1329"/>
    <w:rsid w:val="005F4B37"/>
    <w:rsid w:val="005F676D"/>
    <w:rsid w:val="00610BCB"/>
    <w:rsid w:val="00630948"/>
    <w:rsid w:val="00635402"/>
    <w:rsid w:val="00641906"/>
    <w:rsid w:val="00653EDB"/>
    <w:rsid w:val="00664477"/>
    <w:rsid w:val="0066458E"/>
    <w:rsid w:val="00685078"/>
    <w:rsid w:val="00695525"/>
    <w:rsid w:val="006A23ED"/>
    <w:rsid w:val="006C027C"/>
    <w:rsid w:val="006C2C7B"/>
    <w:rsid w:val="006C4377"/>
    <w:rsid w:val="006D2C78"/>
    <w:rsid w:val="006E6240"/>
    <w:rsid w:val="00707DD1"/>
    <w:rsid w:val="00711C53"/>
    <w:rsid w:val="00712C4D"/>
    <w:rsid w:val="0071691B"/>
    <w:rsid w:val="00742FE6"/>
    <w:rsid w:val="00743585"/>
    <w:rsid w:val="00764C7D"/>
    <w:rsid w:val="00783B49"/>
    <w:rsid w:val="00790BB8"/>
    <w:rsid w:val="00790E34"/>
    <w:rsid w:val="007A1E10"/>
    <w:rsid w:val="007C124D"/>
    <w:rsid w:val="007E09EC"/>
    <w:rsid w:val="007E40DB"/>
    <w:rsid w:val="007E4B04"/>
    <w:rsid w:val="007F507E"/>
    <w:rsid w:val="0080097D"/>
    <w:rsid w:val="008033F1"/>
    <w:rsid w:val="00820F8E"/>
    <w:rsid w:val="00841A54"/>
    <w:rsid w:val="00846440"/>
    <w:rsid w:val="00862DFD"/>
    <w:rsid w:val="008717A7"/>
    <w:rsid w:val="00880D2F"/>
    <w:rsid w:val="0089449D"/>
    <w:rsid w:val="008A1AFB"/>
    <w:rsid w:val="008B0127"/>
    <w:rsid w:val="008B0365"/>
    <w:rsid w:val="008C4118"/>
    <w:rsid w:val="008C59DC"/>
    <w:rsid w:val="008D4512"/>
    <w:rsid w:val="008E681D"/>
    <w:rsid w:val="008F175F"/>
    <w:rsid w:val="008F471A"/>
    <w:rsid w:val="008F4DC9"/>
    <w:rsid w:val="008F737C"/>
    <w:rsid w:val="00902AFD"/>
    <w:rsid w:val="00906C79"/>
    <w:rsid w:val="009100CC"/>
    <w:rsid w:val="0091089C"/>
    <w:rsid w:val="00933160"/>
    <w:rsid w:val="0094207C"/>
    <w:rsid w:val="009545BC"/>
    <w:rsid w:val="0096011C"/>
    <w:rsid w:val="009729E6"/>
    <w:rsid w:val="00985537"/>
    <w:rsid w:val="00990D87"/>
    <w:rsid w:val="009C4651"/>
    <w:rsid w:val="009C68D0"/>
    <w:rsid w:val="009C77E4"/>
    <w:rsid w:val="009D4AEC"/>
    <w:rsid w:val="009D55CF"/>
    <w:rsid w:val="009E0643"/>
    <w:rsid w:val="009E3110"/>
    <w:rsid w:val="009E4E13"/>
    <w:rsid w:val="009E50E8"/>
    <w:rsid w:val="00A002B6"/>
    <w:rsid w:val="00A03039"/>
    <w:rsid w:val="00A03B82"/>
    <w:rsid w:val="00A604B2"/>
    <w:rsid w:val="00A82FBB"/>
    <w:rsid w:val="00AA09EC"/>
    <w:rsid w:val="00AA43BE"/>
    <w:rsid w:val="00AA6A91"/>
    <w:rsid w:val="00AB22AF"/>
    <w:rsid w:val="00AC7E14"/>
    <w:rsid w:val="00AD7DA0"/>
    <w:rsid w:val="00AE1F47"/>
    <w:rsid w:val="00B16079"/>
    <w:rsid w:val="00B31F90"/>
    <w:rsid w:val="00B403AF"/>
    <w:rsid w:val="00B51A32"/>
    <w:rsid w:val="00B60BDA"/>
    <w:rsid w:val="00B80BBB"/>
    <w:rsid w:val="00B846C0"/>
    <w:rsid w:val="00B86BE6"/>
    <w:rsid w:val="00B90C64"/>
    <w:rsid w:val="00BA1DE5"/>
    <w:rsid w:val="00BB174F"/>
    <w:rsid w:val="00BD4E9F"/>
    <w:rsid w:val="00BE7104"/>
    <w:rsid w:val="00BF6EE2"/>
    <w:rsid w:val="00C1338E"/>
    <w:rsid w:val="00C170BA"/>
    <w:rsid w:val="00C20A3D"/>
    <w:rsid w:val="00C54188"/>
    <w:rsid w:val="00C54E69"/>
    <w:rsid w:val="00C656FE"/>
    <w:rsid w:val="00C707AE"/>
    <w:rsid w:val="00C96118"/>
    <w:rsid w:val="00CA1A77"/>
    <w:rsid w:val="00CA4790"/>
    <w:rsid w:val="00CA64B8"/>
    <w:rsid w:val="00CA7E0F"/>
    <w:rsid w:val="00CD5EF4"/>
    <w:rsid w:val="00CD7BED"/>
    <w:rsid w:val="00CE009D"/>
    <w:rsid w:val="00CE5445"/>
    <w:rsid w:val="00CF410D"/>
    <w:rsid w:val="00D074BC"/>
    <w:rsid w:val="00D13CBC"/>
    <w:rsid w:val="00D33D72"/>
    <w:rsid w:val="00D40EE2"/>
    <w:rsid w:val="00D4226E"/>
    <w:rsid w:val="00D44028"/>
    <w:rsid w:val="00D55A3D"/>
    <w:rsid w:val="00D63023"/>
    <w:rsid w:val="00D6433C"/>
    <w:rsid w:val="00D713E9"/>
    <w:rsid w:val="00D76A37"/>
    <w:rsid w:val="00D80B0C"/>
    <w:rsid w:val="00D80C6D"/>
    <w:rsid w:val="00D81218"/>
    <w:rsid w:val="00D81A1A"/>
    <w:rsid w:val="00D82A29"/>
    <w:rsid w:val="00D82CF5"/>
    <w:rsid w:val="00D85268"/>
    <w:rsid w:val="00D86549"/>
    <w:rsid w:val="00D91A1F"/>
    <w:rsid w:val="00DA012B"/>
    <w:rsid w:val="00DA0F65"/>
    <w:rsid w:val="00DB01F2"/>
    <w:rsid w:val="00DB2CB0"/>
    <w:rsid w:val="00DD1927"/>
    <w:rsid w:val="00E06358"/>
    <w:rsid w:val="00E079BB"/>
    <w:rsid w:val="00E204A0"/>
    <w:rsid w:val="00E32D8B"/>
    <w:rsid w:val="00E3606B"/>
    <w:rsid w:val="00E4494E"/>
    <w:rsid w:val="00E6041C"/>
    <w:rsid w:val="00E67584"/>
    <w:rsid w:val="00E7390A"/>
    <w:rsid w:val="00E7580F"/>
    <w:rsid w:val="00E80E46"/>
    <w:rsid w:val="00E86A24"/>
    <w:rsid w:val="00EA2764"/>
    <w:rsid w:val="00EB1BCF"/>
    <w:rsid w:val="00ED3C79"/>
    <w:rsid w:val="00ED4369"/>
    <w:rsid w:val="00ED670D"/>
    <w:rsid w:val="00F02097"/>
    <w:rsid w:val="00F21FDF"/>
    <w:rsid w:val="00F22413"/>
    <w:rsid w:val="00F31319"/>
    <w:rsid w:val="00F37272"/>
    <w:rsid w:val="00F42AF6"/>
    <w:rsid w:val="00F544C4"/>
    <w:rsid w:val="00F60567"/>
    <w:rsid w:val="00F76072"/>
    <w:rsid w:val="00F828BF"/>
    <w:rsid w:val="00F91462"/>
    <w:rsid w:val="00F9154B"/>
    <w:rsid w:val="00FA2289"/>
    <w:rsid w:val="00FB4198"/>
    <w:rsid w:val="00FB5E9A"/>
    <w:rsid w:val="00FC01E0"/>
    <w:rsid w:val="00FC43DC"/>
    <w:rsid w:val="00FE29C1"/>
    <w:rsid w:val="00FE3EFA"/>
    <w:rsid w:val="00FF67B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6CBE5"/>
  <w15:docId w15:val="{66FDD60B-6216-4AF7-85AB-2E71C6809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6848"/>
  </w:style>
  <w:style w:type="paragraph" w:styleId="Heading1">
    <w:name w:val="heading 1"/>
    <w:basedOn w:val="Normal"/>
    <w:next w:val="Normal"/>
    <w:link w:val="Heading1Char"/>
    <w:uiPriority w:val="9"/>
    <w:qFormat/>
    <w:rsid w:val="009B4E5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625C00"/>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semiHidden/>
    <w:unhideWhenUsed/>
    <w:qFormat/>
    <w:rsid w:val="00EB020C"/>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2E39A8"/>
    <w:pPr>
      <w:jc w:val="center"/>
    </w:pPr>
    <w:rPr>
      <w:b/>
      <w:szCs w:val="20"/>
    </w:rPr>
  </w:style>
  <w:style w:type="paragraph" w:styleId="Header">
    <w:name w:val="header"/>
    <w:basedOn w:val="Normal"/>
    <w:link w:val="HeaderChar"/>
    <w:uiPriority w:val="99"/>
    <w:unhideWhenUsed/>
    <w:rsid w:val="00A66848"/>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A66848"/>
    <w:rPr>
      <w:lang w:val="ro-RO"/>
    </w:rPr>
  </w:style>
  <w:style w:type="paragraph" w:styleId="Footer">
    <w:name w:val="footer"/>
    <w:basedOn w:val="Normal"/>
    <w:link w:val="FooterChar"/>
    <w:uiPriority w:val="99"/>
    <w:unhideWhenUsed/>
    <w:rsid w:val="00A66848"/>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A66848"/>
    <w:rPr>
      <w:lang w:val="ro-RO"/>
    </w:rPr>
  </w:style>
  <w:style w:type="table" w:styleId="TableGrid">
    <w:name w:val="Table Grid"/>
    <w:basedOn w:val="TableNormal"/>
    <w:uiPriority w:val="39"/>
    <w:rsid w:val="000E35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3086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086E"/>
    <w:rPr>
      <w:rFonts w:ascii="Segoe UI" w:eastAsia="Times New Roman" w:hAnsi="Segoe UI" w:cs="Segoe UI"/>
      <w:sz w:val="18"/>
      <w:szCs w:val="18"/>
    </w:rPr>
  </w:style>
  <w:style w:type="character" w:customStyle="1" w:styleId="Heading2Char">
    <w:name w:val="Heading 2 Char"/>
    <w:basedOn w:val="DefaultParagraphFont"/>
    <w:link w:val="Heading2"/>
    <w:uiPriority w:val="9"/>
    <w:rsid w:val="00625C00"/>
    <w:rPr>
      <w:rFonts w:ascii="Times New Roman" w:eastAsia="Times New Roman" w:hAnsi="Times New Roman" w:cs="Times New Roman"/>
      <w:b/>
      <w:bCs/>
      <w:sz w:val="36"/>
      <w:szCs w:val="36"/>
    </w:rPr>
  </w:style>
  <w:style w:type="paragraph" w:styleId="ListParagraph">
    <w:name w:val="List Paragraph"/>
    <w:basedOn w:val="Normal"/>
    <w:uiPriority w:val="34"/>
    <w:qFormat/>
    <w:rsid w:val="00B02757"/>
    <w:pPr>
      <w:spacing w:after="160" w:line="259" w:lineRule="auto"/>
      <w:ind w:left="720"/>
      <w:contextualSpacing/>
    </w:pPr>
    <w:rPr>
      <w:rFonts w:asciiTheme="minorHAnsi" w:eastAsiaTheme="minorHAnsi" w:hAnsiTheme="minorHAnsi" w:cstheme="minorBidi"/>
      <w:sz w:val="22"/>
      <w:szCs w:val="22"/>
    </w:rPr>
  </w:style>
  <w:style w:type="character" w:styleId="Hyperlink">
    <w:name w:val="Hyperlink"/>
    <w:basedOn w:val="DefaultParagraphFont"/>
    <w:uiPriority w:val="99"/>
    <w:semiHidden/>
    <w:unhideWhenUsed/>
    <w:rsid w:val="00086D19"/>
    <w:rPr>
      <w:color w:val="0000FF"/>
      <w:u w:val="single"/>
    </w:rPr>
  </w:style>
  <w:style w:type="character" w:customStyle="1" w:styleId="Heading1Char">
    <w:name w:val="Heading 1 Char"/>
    <w:basedOn w:val="DefaultParagraphFont"/>
    <w:link w:val="Heading1"/>
    <w:uiPriority w:val="9"/>
    <w:rsid w:val="009B4E56"/>
    <w:rPr>
      <w:rFonts w:asciiTheme="majorHAnsi" w:eastAsiaTheme="majorEastAsia" w:hAnsiTheme="majorHAnsi" w:cstheme="majorBidi"/>
      <w:color w:val="2E74B5" w:themeColor="accent1" w:themeShade="BF"/>
      <w:sz w:val="32"/>
      <w:szCs w:val="32"/>
    </w:rPr>
  </w:style>
  <w:style w:type="paragraph" w:customStyle="1" w:styleId="m-1282520412511806970msolistparagraph">
    <w:name w:val="m_-1282520412511806970msolistparagraph"/>
    <w:basedOn w:val="Normal"/>
    <w:rsid w:val="0051762E"/>
    <w:pPr>
      <w:spacing w:before="100" w:beforeAutospacing="1" w:after="100" w:afterAutospacing="1"/>
    </w:pPr>
  </w:style>
  <w:style w:type="character" w:customStyle="1" w:styleId="Heading3Char">
    <w:name w:val="Heading 3 Char"/>
    <w:basedOn w:val="DefaultParagraphFont"/>
    <w:link w:val="Heading3"/>
    <w:uiPriority w:val="9"/>
    <w:semiHidden/>
    <w:rsid w:val="00EB020C"/>
    <w:rPr>
      <w:rFonts w:asciiTheme="majorHAnsi" w:eastAsiaTheme="majorEastAsia" w:hAnsiTheme="majorHAnsi" w:cstheme="majorBidi"/>
      <w:color w:val="1F4D78" w:themeColor="accent1" w:themeShade="7F"/>
      <w:sz w:val="24"/>
      <w:szCs w:val="24"/>
    </w:rPr>
  </w:style>
  <w:style w:type="character" w:customStyle="1" w:styleId="TitleChar">
    <w:name w:val="Title Char"/>
    <w:basedOn w:val="DefaultParagraphFont"/>
    <w:link w:val="Title"/>
    <w:rsid w:val="002E39A8"/>
    <w:rPr>
      <w:rFonts w:ascii="Times New Roman" w:eastAsia="Times New Roman" w:hAnsi="Times New Roman" w:cs="Times New Roman"/>
      <w:b/>
      <w:sz w:val="24"/>
      <w:szCs w:val="20"/>
    </w:rPr>
  </w:style>
  <w:style w:type="character" w:customStyle="1" w:styleId="il">
    <w:name w:val="il"/>
    <w:basedOn w:val="DefaultParagraphFont"/>
    <w:rsid w:val="00835FEC"/>
  </w:style>
  <w:style w:type="paragraph" w:styleId="NoSpacing">
    <w:name w:val="No Spacing"/>
    <w:uiPriority w:val="1"/>
    <w:qFormat/>
    <w:rsid w:val="009F3CFF"/>
    <w:rPr>
      <w:lang w:val="en-GB"/>
    </w:rPr>
  </w:style>
  <w:style w:type="character" w:styleId="Emphasis">
    <w:name w:val="Emphasis"/>
    <w:basedOn w:val="DefaultParagraphFont"/>
    <w:uiPriority w:val="20"/>
    <w:qFormat/>
    <w:rsid w:val="00C67C70"/>
    <w:rPr>
      <w:i/>
      <w:iC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635402"/>
    <w:pPr>
      <w:spacing w:before="100" w:beforeAutospacing="1" w:after="100" w:afterAutospacing="1"/>
    </w:pPr>
    <w:rPr>
      <w:lang w:val="en-US" w:eastAsia="en-US"/>
    </w:rPr>
  </w:style>
  <w:style w:type="character" w:styleId="Strong">
    <w:name w:val="Strong"/>
    <w:basedOn w:val="DefaultParagraphFont"/>
    <w:uiPriority w:val="22"/>
    <w:qFormat/>
    <w:rsid w:val="00FE3EF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9450275">
      <w:bodyDiv w:val="1"/>
      <w:marLeft w:val="0"/>
      <w:marRight w:val="0"/>
      <w:marTop w:val="0"/>
      <w:marBottom w:val="0"/>
      <w:divBdr>
        <w:top w:val="none" w:sz="0" w:space="0" w:color="auto"/>
        <w:left w:val="none" w:sz="0" w:space="0" w:color="auto"/>
        <w:bottom w:val="none" w:sz="0" w:space="0" w:color="auto"/>
        <w:right w:val="none" w:sz="0" w:space="0" w:color="auto"/>
      </w:divBdr>
    </w:div>
    <w:div w:id="793251418">
      <w:bodyDiv w:val="1"/>
      <w:marLeft w:val="0"/>
      <w:marRight w:val="0"/>
      <w:marTop w:val="0"/>
      <w:marBottom w:val="0"/>
      <w:divBdr>
        <w:top w:val="none" w:sz="0" w:space="0" w:color="auto"/>
        <w:left w:val="none" w:sz="0" w:space="0" w:color="auto"/>
        <w:bottom w:val="none" w:sz="0" w:space="0" w:color="auto"/>
        <w:right w:val="none" w:sz="0" w:space="0" w:color="auto"/>
      </w:divBdr>
    </w:div>
    <w:div w:id="17941354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m9DI7FkQzogjGo5bxbNf7oX2W/g==">AMUW2mVUqYnvPiJQwVewcf2+qcdOHwYwj+irjT4TULFqybexZq/fEps5ATt7vN2ZURRDWe1mUtV0w8I26S7mOBbKVlpvsi/mNbIuFHLzpTl1FL7tCNcH11xHgKCx04k+fT2Gntk6jb9d</go:docsCustomData>
</go:gDocsCustomXmlDataStorage>
</file>

<file path=customXml/itemProps1.xml><?xml version="1.0" encoding="utf-8"?>
<ds:datastoreItem xmlns:ds="http://schemas.openxmlformats.org/officeDocument/2006/customXml" ds:itemID="{45652E1F-680C-4B9D-8C51-7AB9FCAAAE86}">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1085</TotalTime>
  <Pages>2</Pages>
  <Words>642</Words>
  <Characters>3664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Daniela Plopeanu</dc:creator>
  <cp:lastModifiedBy>Alex</cp:lastModifiedBy>
  <cp:revision>6</cp:revision>
  <cp:lastPrinted>2024-05-27T12:30:00Z</cp:lastPrinted>
  <dcterms:created xsi:type="dcterms:W3CDTF">2025-06-17T14:13:00Z</dcterms:created>
  <dcterms:modified xsi:type="dcterms:W3CDTF">2025-06-18T08:16:00Z</dcterms:modified>
</cp:coreProperties>
</file>